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973C0" w:rsidRPr="000C4929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7170E" w:rsidRPr="007B3311" w:rsidRDefault="0070168E" w:rsidP="0017170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B973C0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973C0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B973C0" w:rsidRPr="00B973C0">
        <w:rPr>
          <w:rFonts w:ascii="Times New Roman" w:eastAsia="Times New Roman" w:hAnsi="Times New Roman" w:cs="Times New Roman"/>
          <w:b/>
          <w:sz w:val="40"/>
          <w:szCs w:val="40"/>
        </w:rPr>
        <w:t>дн</w:t>
      </w:r>
      <w:r w:rsidR="00B973C0" w:rsidRPr="00501006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973C0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 w:rsidR="0017170E" w:rsidRPr="0017170E">
        <w:rPr>
          <w:rFonts w:ascii="Times New Roman" w:eastAsia="Times New Roman" w:hAnsi="Times New Roman" w:cs="Times New Roman"/>
          <w:b/>
          <w:sz w:val="40"/>
          <w:szCs w:val="40"/>
        </w:rPr>
        <w:t>Тишинский пер</w:t>
      </w:r>
      <w:r w:rsidR="0017170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7170E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7170E" w:rsidRPr="000C4929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B973C0" w:rsidRDefault="00B973C0" w:rsidP="00B973C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C4929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170E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73C0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624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2021-02-05T13:12:00Z</dcterms:modified>
</cp:coreProperties>
</file>